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76DD" w:rsidRPr="0057713E" w:rsidRDefault="00572B5E">
      <w:pPr>
        <w:rPr>
          <w:rFonts w:ascii="Malgun Gothic" w:eastAsia="Malgun Gothic" w:hAnsi="Malgun Gothic" w:cs="Leelawadee UI"/>
          <w:sz w:val="48"/>
          <w:szCs w:val="48"/>
        </w:rPr>
      </w:pPr>
      <w:r w:rsidRPr="0057713E">
        <w:rPr>
          <w:rFonts w:ascii="Malgun Gothic" w:eastAsia="Malgun Gothic" w:hAnsi="Malgun Gothic" w:cs="Leelawadee UI"/>
          <w:sz w:val="48"/>
          <w:szCs w:val="48"/>
        </w:rPr>
        <w:t>December 3</w:t>
      </w:r>
      <w:r w:rsidRPr="0057713E">
        <w:rPr>
          <w:rFonts w:ascii="Malgun Gothic" w:eastAsia="Malgun Gothic" w:hAnsi="Malgun Gothic" w:cs="Leelawadee UI"/>
          <w:sz w:val="48"/>
          <w:szCs w:val="48"/>
          <w:vertAlign w:val="superscript"/>
        </w:rPr>
        <w:t>rd</w:t>
      </w:r>
      <w:r w:rsidRPr="0057713E">
        <w:rPr>
          <w:rFonts w:ascii="Malgun Gothic" w:eastAsia="Malgun Gothic" w:hAnsi="Malgun Gothic" w:cs="Leelawadee UI"/>
          <w:sz w:val="48"/>
          <w:szCs w:val="48"/>
        </w:rPr>
        <w:t>, 2018</w:t>
      </w:r>
    </w:p>
    <w:p w:rsidR="00572B5E" w:rsidRPr="0057713E" w:rsidRDefault="00572B5E">
      <w:pPr>
        <w:rPr>
          <w:rFonts w:ascii="Malgun Gothic" w:eastAsia="Malgun Gothic" w:hAnsi="Malgun Gothic" w:cs="Leelawadee UI"/>
          <w:sz w:val="24"/>
          <w:szCs w:val="24"/>
        </w:rPr>
      </w:pPr>
      <w:r w:rsidRPr="0057713E">
        <w:rPr>
          <w:rFonts w:ascii="Malgun Gothic" w:eastAsia="Malgun Gothic" w:hAnsi="Malgun Gothic" w:cs="Leelawadee UI"/>
          <w:sz w:val="24"/>
          <w:szCs w:val="24"/>
        </w:rPr>
        <w:t>Attendees: Bruce Glagola, Nena Moonier, George Srajer, Wendy VanWingeren, Patti Pedergnana, John Mazzio, Lisa Berkland, Dean Wyncott, Bruno Fieramosca, Clay White, Shane Flood</w:t>
      </w:r>
    </w:p>
    <w:p w:rsidR="00572B5E" w:rsidRPr="0057713E" w:rsidRDefault="00572B5E">
      <w:pPr>
        <w:rPr>
          <w:rFonts w:ascii="Malgun Gothic" w:eastAsia="Malgun Gothic" w:hAnsi="Malgun Gothic" w:cs="Leelawadee UI"/>
          <w:sz w:val="24"/>
          <w:szCs w:val="24"/>
        </w:rPr>
      </w:pPr>
      <w:r w:rsidRPr="0057713E">
        <w:rPr>
          <w:rFonts w:ascii="Malgun Gothic" w:eastAsia="Malgun Gothic" w:hAnsi="Malgun Gothic" w:cs="Leelawadee UI"/>
          <w:b/>
          <w:sz w:val="24"/>
          <w:szCs w:val="24"/>
        </w:rPr>
        <w:t xml:space="preserve">George: </w:t>
      </w:r>
      <w:r w:rsidRPr="0057713E">
        <w:rPr>
          <w:rFonts w:ascii="Malgun Gothic" w:eastAsia="Malgun Gothic" w:hAnsi="Malgun Gothic" w:cs="Leelawadee UI"/>
          <w:sz w:val="24"/>
          <w:szCs w:val="24"/>
        </w:rPr>
        <w:t>Interviews pertaining to the quest for Bruce’s replacement shan’t begin until the beginning of January. A search committee of five members is assembled, and the hope is that a candidate will be selected by the end of January.</w:t>
      </w:r>
    </w:p>
    <w:p w:rsidR="00572B5E" w:rsidRPr="0057713E" w:rsidRDefault="00572B5E">
      <w:pPr>
        <w:rPr>
          <w:rFonts w:ascii="Malgun Gothic" w:eastAsia="Malgun Gothic" w:hAnsi="Malgun Gothic" w:cs="Leelawadee UI"/>
          <w:sz w:val="24"/>
          <w:szCs w:val="24"/>
        </w:rPr>
      </w:pPr>
      <w:r w:rsidRPr="0057713E">
        <w:rPr>
          <w:rFonts w:ascii="Malgun Gothic" w:eastAsia="Malgun Gothic" w:hAnsi="Malgun Gothic" w:cs="Leelawadee UI"/>
          <w:b/>
          <w:sz w:val="24"/>
          <w:szCs w:val="24"/>
        </w:rPr>
        <w:t xml:space="preserve">Bruce: </w:t>
      </w:r>
      <w:r w:rsidRPr="0057713E">
        <w:rPr>
          <w:rFonts w:ascii="Malgun Gothic" w:eastAsia="Malgun Gothic" w:hAnsi="Malgun Gothic" w:cs="Leelawadee UI"/>
          <w:sz w:val="24"/>
          <w:szCs w:val="24"/>
        </w:rPr>
        <w:t>In preparation for a busy Tuesday, Bruce encouraged us to scope out our areas and post ESAFs in order t</w:t>
      </w:r>
      <w:r w:rsidR="0057713E">
        <w:rPr>
          <w:rFonts w:ascii="Malgun Gothic" w:eastAsia="Malgun Gothic" w:hAnsi="Malgun Gothic" w:cs="Leelawadee UI"/>
          <w:sz w:val="24"/>
          <w:szCs w:val="24"/>
        </w:rPr>
        <w:t>o avert calls to the 0101 phone. This proactivity will ease</w:t>
      </w:r>
      <w:r w:rsidRPr="0057713E">
        <w:rPr>
          <w:rFonts w:ascii="Malgun Gothic" w:eastAsia="Malgun Gothic" w:hAnsi="Malgun Gothic" w:cs="Leelawadee UI"/>
          <w:sz w:val="24"/>
          <w:szCs w:val="24"/>
        </w:rPr>
        <w:t xml:space="preserve"> the load of ESAFs for the on duty floor coordinator.</w:t>
      </w:r>
    </w:p>
    <w:p w:rsidR="00AE416F" w:rsidRPr="0057713E" w:rsidRDefault="00AE416F">
      <w:pPr>
        <w:rPr>
          <w:rFonts w:ascii="Malgun Gothic" w:eastAsia="Malgun Gothic" w:hAnsi="Malgun Gothic" w:cs="Leelawadee UI"/>
          <w:sz w:val="24"/>
          <w:szCs w:val="24"/>
        </w:rPr>
      </w:pPr>
      <w:r w:rsidRPr="0057713E">
        <w:rPr>
          <w:rFonts w:ascii="Malgun Gothic" w:eastAsia="Malgun Gothic" w:hAnsi="Malgun Gothic" w:cs="Leelawadee UI"/>
          <w:sz w:val="24"/>
          <w:szCs w:val="24"/>
        </w:rPr>
        <w:t xml:space="preserve">He and Nena also asserted that more floor coordinators need to be on site by 9am in order to help pull the weight of the demands of serving personnel around the ring. </w:t>
      </w:r>
    </w:p>
    <w:p w:rsidR="00572B5E" w:rsidRPr="0057713E" w:rsidRDefault="00572B5E">
      <w:pPr>
        <w:rPr>
          <w:rFonts w:ascii="Malgun Gothic" w:eastAsia="Malgun Gothic" w:hAnsi="Malgun Gothic" w:cs="Leelawadee UI"/>
          <w:sz w:val="24"/>
          <w:szCs w:val="24"/>
        </w:rPr>
      </w:pPr>
      <w:r w:rsidRPr="0057713E">
        <w:rPr>
          <w:rFonts w:ascii="Malgun Gothic" w:eastAsia="Malgun Gothic" w:hAnsi="Malgun Gothic" w:cs="Leelawadee UI"/>
          <w:b/>
          <w:sz w:val="24"/>
          <w:szCs w:val="24"/>
        </w:rPr>
        <w:t>Nena:</w:t>
      </w:r>
      <w:r w:rsidRPr="0057713E">
        <w:rPr>
          <w:rFonts w:ascii="Malgun Gothic" w:eastAsia="Malgun Gothic" w:hAnsi="Malgun Gothic" w:cs="Leelawadee UI"/>
          <w:sz w:val="24"/>
          <w:szCs w:val="24"/>
        </w:rPr>
        <w:t xml:space="preserve"> Individual discussions with her and Bruce pertaining to the outcome of our performance appraisals should be scheduled so that they may be completed by the end of the year.</w:t>
      </w:r>
    </w:p>
    <w:p w:rsidR="00572B5E" w:rsidRPr="0057713E" w:rsidRDefault="00572B5E">
      <w:pPr>
        <w:rPr>
          <w:rFonts w:ascii="Malgun Gothic" w:eastAsia="Malgun Gothic" w:hAnsi="Malgun Gothic" w:cs="Leelawadee UI"/>
          <w:sz w:val="24"/>
          <w:szCs w:val="24"/>
        </w:rPr>
      </w:pPr>
      <w:r w:rsidRPr="0057713E">
        <w:rPr>
          <w:rFonts w:ascii="Malgun Gothic" w:eastAsia="Malgun Gothic" w:hAnsi="Malgun Gothic" w:cs="Leelawadee UI"/>
          <w:b/>
          <w:sz w:val="24"/>
          <w:szCs w:val="24"/>
        </w:rPr>
        <w:t>Dean:</w:t>
      </w:r>
      <w:r w:rsidRPr="0057713E">
        <w:rPr>
          <w:rFonts w:ascii="Malgun Gothic" w:eastAsia="Malgun Gothic" w:hAnsi="Malgun Gothic" w:cs="Leelawadee UI"/>
          <w:sz w:val="24"/>
          <w:szCs w:val="24"/>
        </w:rPr>
        <w:t xml:space="preserve"> Two routine radiation surveys are going to transpire tomorrow. </w:t>
      </w:r>
      <w:r w:rsidR="00AE416F" w:rsidRPr="0057713E">
        <w:rPr>
          <w:rFonts w:ascii="Malgun Gothic" w:eastAsia="Malgun Gothic" w:hAnsi="Malgun Gothic" w:cs="Leelawadee UI"/>
          <w:sz w:val="24"/>
          <w:szCs w:val="24"/>
        </w:rPr>
        <w:t>As a communication tool, he brought up detailing events in the shift log so that any floor coordinator can search the log and be up to speed with happenings.</w:t>
      </w:r>
    </w:p>
    <w:p w:rsidR="00AE416F" w:rsidRPr="0057713E" w:rsidRDefault="00AE416F">
      <w:pPr>
        <w:rPr>
          <w:rFonts w:ascii="Malgun Gothic" w:eastAsia="Malgun Gothic" w:hAnsi="Malgun Gothic" w:cs="Leelawadee UI"/>
          <w:sz w:val="24"/>
          <w:szCs w:val="24"/>
        </w:rPr>
      </w:pPr>
      <w:r w:rsidRPr="0057713E">
        <w:rPr>
          <w:rFonts w:ascii="Malgun Gothic" w:eastAsia="Malgun Gothic" w:hAnsi="Malgun Gothic" w:cs="Leelawadee UI"/>
          <w:b/>
          <w:sz w:val="24"/>
          <w:szCs w:val="24"/>
        </w:rPr>
        <w:t xml:space="preserve">Wendy: </w:t>
      </w:r>
      <w:r w:rsidRPr="0057713E">
        <w:rPr>
          <w:rFonts w:ascii="Malgun Gothic" w:eastAsia="Malgun Gothic" w:hAnsi="Malgun Gothic" w:cs="Leelawadee UI"/>
          <w:sz w:val="24"/>
          <w:szCs w:val="24"/>
        </w:rPr>
        <w:t xml:space="preserve">Two set-ups for radioactive experiments are going on tomorrow. </w:t>
      </w:r>
    </w:p>
    <w:p w:rsidR="00AE416F" w:rsidRPr="0057713E" w:rsidRDefault="00AE416F">
      <w:pPr>
        <w:rPr>
          <w:rFonts w:ascii="Malgun Gothic" w:eastAsia="Malgun Gothic" w:hAnsi="Malgun Gothic" w:cs="Leelawadee UI"/>
          <w:sz w:val="24"/>
          <w:szCs w:val="24"/>
        </w:rPr>
      </w:pPr>
      <w:r w:rsidRPr="0057713E">
        <w:rPr>
          <w:rFonts w:ascii="Malgun Gothic" w:eastAsia="Malgun Gothic" w:hAnsi="Malgun Gothic" w:cs="Leelawadee UI"/>
          <w:b/>
          <w:sz w:val="24"/>
          <w:szCs w:val="24"/>
        </w:rPr>
        <w:t>Shane</w:t>
      </w:r>
      <w:r w:rsidRPr="0057713E">
        <w:rPr>
          <w:rFonts w:ascii="Malgun Gothic" w:eastAsia="Malgun Gothic" w:hAnsi="Malgun Gothic" w:cs="Leelawadee UI"/>
          <w:sz w:val="24"/>
          <w:szCs w:val="24"/>
        </w:rPr>
        <w:t>: He questioned George about the potential</w:t>
      </w:r>
      <w:r w:rsidR="0057713E">
        <w:rPr>
          <w:rFonts w:ascii="Malgun Gothic" w:eastAsia="Malgun Gothic" w:hAnsi="Malgun Gothic" w:cs="Leelawadee UI"/>
          <w:sz w:val="24"/>
          <w:szCs w:val="24"/>
        </w:rPr>
        <w:t xml:space="preserve"> for floor coordinators to receive</w:t>
      </w:r>
      <w:r w:rsidRPr="0057713E">
        <w:rPr>
          <w:rFonts w:ascii="Malgun Gothic" w:eastAsia="Malgun Gothic" w:hAnsi="Malgun Gothic" w:cs="Leelawadee UI"/>
          <w:sz w:val="24"/>
          <w:szCs w:val="24"/>
        </w:rPr>
        <w:t xml:space="preserve"> shift differential</w:t>
      </w:r>
      <w:r w:rsidR="0057713E">
        <w:rPr>
          <w:rFonts w:ascii="Malgun Gothic" w:eastAsia="Malgun Gothic" w:hAnsi="Malgun Gothic" w:cs="Leelawadee UI"/>
          <w:sz w:val="24"/>
          <w:szCs w:val="24"/>
        </w:rPr>
        <w:t>, a topic that was brought up at a previous all hands meeting.</w:t>
      </w:r>
      <w:r w:rsidRPr="0057713E">
        <w:rPr>
          <w:rFonts w:ascii="Malgun Gothic" w:eastAsia="Malgun Gothic" w:hAnsi="Malgun Gothic" w:cs="Leelawadee UI"/>
          <w:sz w:val="24"/>
          <w:szCs w:val="24"/>
        </w:rPr>
        <w:t xml:space="preserve"> </w:t>
      </w:r>
      <w:r w:rsidR="0057713E">
        <w:rPr>
          <w:rFonts w:ascii="Malgun Gothic" w:eastAsia="Malgun Gothic" w:hAnsi="Malgun Gothic" w:cs="Leelawadee UI"/>
          <w:sz w:val="24"/>
          <w:szCs w:val="24"/>
        </w:rPr>
        <w:t>T</w:t>
      </w:r>
      <w:r w:rsidRPr="0057713E">
        <w:rPr>
          <w:rFonts w:ascii="Malgun Gothic" w:eastAsia="Malgun Gothic" w:hAnsi="Malgun Gothic" w:cs="Leelawadee UI"/>
          <w:sz w:val="24"/>
          <w:szCs w:val="24"/>
        </w:rPr>
        <w:t>o</w:t>
      </w:r>
      <w:r w:rsidR="0057713E">
        <w:rPr>
          <w:rFonts w:ascii="Malgun Gothic" w:eastAsia="Malgun Gothic" w:hAnsi="Malgun Gothic" w:cs="Leelawadee UI"/>
          <w:sz w:val="24"/>
          <w:szCs w:val="24"/>
        </w:rPr>
        <w:t xml:space="preserve"> his disappointment,</w:t>
      </w:r>
      <w:r w:rsidRPr="0057713E">
        <w:rPr>
          <w:rFonts w:ascii="Malgun Gothic" w:eastAsia="Malgun Gothic" w:hAnsi="Malgun Gothic" w:cs="Leelawadee UI"/>
          <w:sz w:val="24"/>
          <w:szCs w:val="24"/>
        </w:rPr>
        <w:t xml:space="preserve"> George said it would be incredibly difficult to </w:t>
      </w:r>
      <w:r w:rsidR="0057713E" w:rsidRPr="0057713E">
        <w:rPr>
          <w:rFonts w:ascii="Malgun Gothic" w:eastAsia="Malgun Gothic" w:hAnsi="Malgun Gothic" w:cs="Leelawadee UI"/>
          <w:sz w:val="24"/>
          <w:szCs w:val="24"/>
        </w:rPr>
        <w:t xml:space="preserve">implement. </w:t>
      </w:r>
      <w:r w:rsidR="0057713E">
        <w:rPr>
          <w:rFonts w:ascii="Malgun Gothic" w:eastAsia="Malgun Gothic" w:hAnsi="Malgun Gothic" w:cs="Leelawadee UI"/>
          <w:sz w:val="24"/>
          <w:szCs w:val="24"/>
        </w:rPr>
        <w:t>He said w</w:t>
      </w:r>
      <w:r w:rsidR="0057713E" w:rsidRPr="0057713E">
        <w:rPr>
          <w:rFonts w:ascii="Malgun Gothic" w:eastAsia="Malgun Gothic" w:hAnsi="Malgun Gothic" w:cs="Leelawadee UI"/>
          <w:sz w:val="24"/>
          <w:szCs w:val="24"/>
        </w:rPr>
        <w:t>ith exempt staff, it is not likely to occur</w:t>
      </w:r>
      <w:r w:rsidR="0057713E">
        <w:rPr>
          <w:rFonts w:ascii="Malgun Gothic" w:eastAsia="Malgun Gothic" w:hAnsi="Malgun Gothic" w:cs="Leelawadee UI"/>
          <w:sz w:val="24"/>
          <w:szCs w:val="24"/>
        </w:rPr>
        <w:t>.</w:t>
      </w:r>
      <w:r w:rsidR="0057713E" w:rsidRPr="0057713E">
        <w:rPr>
          <w:rFonts w:ascii="Malgun Gothic" w:eastAsia="Malgun Gothic" w:hAnsi="Malgun Gothic" w:cs="Leelawadee UI"/>
          <w:sz w:val="24"/>
          <w:szCs w:val="24"/>
        </w:rPr>
        <w:t xml:space="preserve"> </w:t>
      </w:r>
      <w:bookmarkStart w:id="0" w:name="_GoBack"/>
      <w:bookmarkEnd w:id="0"/>
    </w:p>
    <w:p w:rsidR="00572B5E" w:rsidRPr="00572B5E" w:rsidRDefault="00572B5E">
      <w:pPr>
        <w:rPr>
          <w:rFonts w:ascii="Leelawadee UI" w:hAnsi="Leelawadee UI" w:cs="Leelawadee UI"/>
          <w:sz w:val="24"/>
          <w:szCs w:val="24"/>
        </w:rPr>
      </w:pPr>
    </w:p>
    <w:sectPr w:rsidR="00572B5E" w:rsidRPr="00572B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Leelawadee UI">
    <w:panose1 w:val="020B0502040204020203"/>
    <w:charset w:val="00"/>
    <w:family w:val="swiss"/>
    <w:pitch w:val="variable"/>
    <w:sig w:usb0="A3000003" w:usb1="00000000" w:usb2="00010000" w:usb3="00000000" w:csb0="000101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B5E"/>
    <w:rsid w:val="00572B5E"/>
    <w:rsid w:val="0057713E"/>
    <w:rsid w:val="008376DD"/>
    <w:rsid w:val="00AE4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B5897"/>
  <w15:chartTrackingRefBased/>
  <w15:docId w15:val="{EC6CF7F1-DC9E-4EA6-8DA1-4DBC54A22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238</Words>
  <Characters>1359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Argonne National Laboratory</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Berkland, Lisa Marie</dc:creator>
  <cp:keywords/>
  <dc:description/>
  <cp:lastModifiedBy>Berkland, Lisa Marie</cp:lastModifiedBy>
  <cp:revision>1</cp:revision>
  <dcterms:created xsi:type="dcterms:W3CDTF">2018-12-04T18:43:00Z</dcterms:created>
  <dcterms:modified xsi:type="dcterms:W3CDTF">2018-12-04T19:11:00Z</dcterms:modified>
</cp:coreProperties>
</file>